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B403" w14:textId="77777777" w:rsidR="0008216B" w:rsidRDefault="0008216B" w:rsidP="006462D6">
      <w:pPr>
        <w:widowControl w:val="0"/>
        <w:suppressAutoHyphens/>
        <w:spacing w:after="0" w:line="240" w:lineRule="auto"/>
        <w:rPr>
          <w:rStyle w:val="a3"/>
        </w:rPr>
      </w:pPr>
      <w:r>
        <w:rPr>
          <w:rStyle w:val="a3"/>
        </w:rPr>
        <w:t>Технический паспорт</w:t>
      </w:r>
      <w:r>
        <w:rPr>
          <w:rStyle w:val="a3"/>
          <w:color w:val="auto"/>
          <w:sz w:val="24"/>
          <w:u w:val="none"/>
        </w:rPr>
        <w:t xml:space="preserve"> </w:t>
      </w:r>
      <w:r>
        <w:rPr>
          <w:rStyle w:val="a3"/>
        </w:rPr>
        <w:t xml:space="preserve">Сервер </w:t>
      </w:r>
      <w:proofErr w:type="spellStart"/>
      <w:r>
        <w:rPr>
          <w:rStyle w:val="a3"/>
        </w:rPr>
        <w:t>Dynamic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Server</w:t>
      </w:r>
      <w:proofErr w:type="spellEnd"/>
      <w:r>
        <w:rPr>
          <w:rStyle w:val="a3"/>
        </w:rPr>
        <w:t xml:space="preserve"> Уникальный идентификационный номер: ЦБ-40/1</w:t>
      </w:r>
    </w:p>
    <w:p w14:paraId="07558B3E" w14:textId="77777777" w:rsidR="00A00849" w:rsidRDefault="00A00849" w:rsidP="006462D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20"/>
          <w:lang w:eastAsia="ar-SA"/>
        </w:rPr>
      </w:pPr>
    </w:p>
    <w:p w14:paraId="77CB8D2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Сервер </w:t>
      </w:r>
      <w:proofErr w:type="spellStart"/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t>Dynamic</w:t>
      </w:r>
      <w:proofErr w:type="spellEnd"/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</w:t>
      </w:r>
      <w:proofErr w:type="spellStart"/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t>Server</w:t>
      </w:r>
      <w:proofErr w:type="spellEnd"/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(товарный знак отсутствует, наименование страны происхождения товара Россия, производитель ООО «Оргтехника-98») в составе</w:t>
      </w:r>
      <w:r w:rsidRPr="00D83A53">
        <w:rPr>
          <w:rFonts w:ascii="Times New Roman" w:eastAsia="Calibri" w:hAnsi="Times New Roman" w:cs="Times New Roman"/>
          <w:sz w:val="16"/>
          <w:szCs w:val="20"/>
          <w:lang w:eastAsia="ar-SA"/>
        </w:rPr>
        <w:br/>
      </w:r>
      <w:r w:rsidR="00D83A53">
        <w:rPr>
          <w:rFonts w:ascii="Times New Roman" w:hAnsi="Times New Roman" w:cs="Times New Roman"/>
          <w:b/>
          <w:sz w:val="16"/>
        </w:rPr>
        <w:t>Т</w:t>
      </w:r>
      <w:r w:rsidRPr="006462D6">
        <w:rPr>
          <w:rFonts w:ascii="Times New Roman" w:hAnsi="Times New Roman" w:cs="Times New Roman"/>
          <w:b/>
          <w:sz w:val="16"/>
        </w:rPr>
        <w:t>ехнические характеристики</w:t>
      </w:r>
      <w:r w:rsidRPr="006462D6">
        <w:t>:</w:t>
      </w:r>
      <w:r w:rsidRPr="006462D6">
        <w:br/>
      </w: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Процессор:</w:t>
      </w:r>
    </w:p>
    <w:p w14:paraId="56F41EBD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физических ядер  - 6;</w:t>
      </w:r>
    </w:p>
    <w:p w14:paraId="6E4C0A68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логических ядер - 12;</w:t>
      </w:r>
    </w:p>
    <w:p w14:paraId="76381823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Номинальная тактовая частота каждого из ядер  - 2,4 ГГц; </w:t>
      </w:r>
    </w:p>
    <w:p w14:paraId="6102E75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Максимальная тактовая частота - 3.2 ГГц;</w:t>
      </w:r>
    </w:p>
    <w:p w14:paraId="47718204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Объем Кэш-памяти процессора - 15 МБ;</w:t>
      </w:r>
    </w:p>
    <w:p w14:paraId="6895C0FF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Техпроцесс - 22 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нм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;</w:t>
      </w:r>
    </w:p>
    <w:p w14:paraId="5419E5E8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Частота шины процессора -  8•109 транзакций в секунду;</w:t>
      </w:r>
    </w:p>
    <w:p w14:paraId="0095C502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Имеется поддержка 64 разрядных приложений;</w:t>
      </w:r>
    </w:p>
    <w:p w14:paraId="0CB39B6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Кол-во линий PCI-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Express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- 40 линий;</w:t>
      </w:r>
    </w:p>
    <w:p w14:paraId="615D37F9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Тип поддерживаемой оперативной памяти: 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Registered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DDR4, DDR4 ECC;</w:t>
      </w:r>
    </w:p>
    <w:p w14:paraId="50393F5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поддерживаемых каналов оперативной памяти - 4;</w:t>
      </w:r>
    </w:p>
    <w:p w14:paraId="3F3F8961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Пропускная способность встроенного контроллера памяти - 59ГБ/с;</w:t>
      </w:r>
    </w:p>
    <w:p w14:paraId="03861E7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Максимальный объем памяти, поддерживаемый встроенным контроллером памяти - 768 ГБ;</w:t>
      </w:r>
    </w:p>
    <w:p w14:paraId="4B4C697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Система охлаждения процессора в комплекте.</w:t>
      </w:r>
    </w:p>
    <w:p w14:paraId="4D77D692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Материнская плата:</w:t>
      </w:r>
    </w:p>
    <w:p w14:paraId="096F8A0A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устанавливаемых процессоров - 1;</w:t>
      </w:r>
    </w:p>
    <w:p w14:paraId="170F63CC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Слотов памяти - 8;</w:t>
      </w:r>
    </w:p>
    <w:p w14:paraId="44744B7F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Максимальный объем памяти, поддерживаемый материнской платой – 1024 ГБ;</w:t>
      </w:r>
    </w:p>
    <w:p w14:paraId="3C811E6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Тип памяти DDR4 ECC;</w:t>
      </w:r>
    </w:p>
    <w:p w14:paraId="40792CE4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портов USB - 12;</w:t>
      </w:r>
    </w:p>
    <w:p w14:paraId="03BBF2E2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Количество разъемов PCI 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Express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x16 - 2;</w:t>
      </w:r>
    </w:p>
    <w:p w14:paraId="5C618996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Количество разъемов PCI 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Express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x8 - 5;</w:t>
      </w:r>
    </w:p>
    <w:p w14:paraId="24E83641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Наличие порта COM выведенного на заднюю панель материнской платы;</w:t>
      </w:r>
    </w:p>
    <w:p w14:paraId="7B7631A1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портов USB с поддержкой спецификации 2.0 - 8;</w:t>
      </w:r>
    </w:p>
    <w:p w14:paraId="005ADB6A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портов USB с поддержкой спецификации 3.0 - 4;</w:t>
      </w:r>
    </w:p>
    <w:p w14:paraId="38A0109B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Количество разъемов SATA 6Gb/s - 10; </w:t>
      </w:r>
    </w:p>
    <w:p w14:paraId="6FA9CC6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Поддержка RAID: 0, 1, 5, 10;</w:t>
      </w:r>
    </w:p>
    <w:p w14:paraId="60132EDC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портов RJ-45 - 3 в том числе:</w:t>
      </w:r>
    </w:p>
    <w:p w14:paraId="5AF9849D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2 сетевых порта со скоростью передачи данных 10/100/1000 Мбит/с, 1 выделенный порт управления RJ-45 с поддержкой IPMI версии 2.0;</w:t>
      </w:r>
    </w:p>
    <w:p w14:paraId="31615AF2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Поддержка протоколов управления и мониторинга IPMI 2.0, KVM-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over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-LAN.</w:t>
      </w:r>
    </w:p>
    <w:p w14:paraId="7EEABC91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Накопители на жестких магнитных дисках (жесткие диски):</w:t>
      </w:r>
    </w:p>
    <w:p w14:paraId="0E5111E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накопителей - 2;</w:t>
      </w:r>
    </w:p>
    <w:p w14:paraId="5728448C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Объем памяти каждого накопителя - 300 ГБ</w:t>
      </w:r>
      <w:r w:rsidR="00A77418">
        <w:rPr>
          <w:rFonts w:ascii="Times New Roman" w:eastAsia="Calibri" w:hAnsi="Times New Roman" w:cs="Times New Roman"/>
          <w:sz w:val="16"/>
          <w:szCs w:val="20"/>
          <w:lang w:eastAsia="ar-SA"/>
        </w:rPr>
        <w:t>, и</w:t>
      </w: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нтерфейс подключения SAS;</w:t>
      </w:r>
    </w:p>
    <w:p w14:paraId="3EDA9E34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Объем буфера передачи данных - 64 МБ;</w:t>
      </w:r>
    </w:p>
    <w:p w14:paraId="63F4079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Скорость вращения шпинделя - 10000 оборотов в минуту;</w:t>
      </w:r>
    </w:p>
    <w:p w14:paraId="23D3BF0A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Наличие возможности работы в режиме 24 часа 7 дней в неделю;</w:t>
      </w:r>
    </w:p>
    <w:p w14:paraId="0D54A94B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Время наработки на отказ - 2 000 000 ч.</w:t>
      </w:r>
    </w:p>
    <w:p w14:paraId="03EF60B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Оперативная память: </w:t>
      </w:r>
    </w:p>
    <w:p w14:paraId="115EF8DF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</w:t>
      </w:r>
      <w:r w:rsidR="00A77418">
        <w:rPr>
          <w:rFonts w:ascii="Times New Roman" w:eastAsia="Calibri" w:hAnsi="Times New Roman" w:cs="Times New Roman"/>
          <w:sz w:val="16"/>
          <w:szCs w:val="20"/>
          <w:lang w:eastAsia="ar-SA"/>
        </w:rPr>
        <w:t>бъем оперативной памяти - 16 ГБ, т</w:t>
      </w: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ип памяти DDR4;</w:t>
      </w:r>
    </w:p>
    <w:p w14:paraId="037E3E0F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Наличие поддержки ECC;</w:t>
      </w:r>
      <w:r w:rsidR="00A77418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</w:t>
      </w: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Буферизованная (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Registered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);</w:t>
      </w:r>
    </w:p>
    <w:p w14:paraId="1D1F7E06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установленных модулей оперативной памяти - 2;</w:t>
      </w:r>
    </w:p>
    <w:p w14:paraId="5C3264F9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Объем памя</w:t>
      </w:r>
      <w:r w:rsidR="0008216B">
        <w:rPr>
          <w:rFonts w:ascii="Times New Roman" w:eastAsia="Calibri" w:hAnsi="Times New Roman" w:cs="Times New Roman"/>
          <w:sz w:val="16"/>
          <w:szCs w:val="20"/>
          <w:lang w:eastAsia="ar-SA"/>
        </w:rPr>
        <w:t>ти каждого модуля памяти - 8 ГБ, ч</w:t>
      </w: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астота работы памяти - 2133 МГц.</w:t>
      </w:r>
    </w:p>
    <w:p w14:paraId="14589886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Контроллер дисковой системы:</w:t>
      </w:r>
    </w:p>
    <w:p w14:paraId="25E00E0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Тип: </w:t>
      </w:r>
      <w:proofErr w:type="spellStart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Serial</w:t>
      </w:r>
      <w:proofErr w:type="spellEnd"/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ATA/SAS 6 Гб/сек RAID контроллер;</w:t>
      </w:r>
    </w:p>
    <w:p w14:paraId="1F869848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Поддерживаемые уровни RAID 0, 1, 10, 5, 6;</w:t>
      </w:r>
    </w:p>
    <w:p w14:paraId="098CBA0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Кэш память 1024 МБ DDR3;</w:t>
      </w:r>
    </w:p>
    <w:p w14:paraId="76CA71E4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Внутренние порты - 2 порта с поддержкой подключения 8 SATA/SAS дисков;</w:t>
      </w:r>
    </w:p>
    <w:p w14:paraId="4F802A9E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Возможность создания массивов из SAS и SATA дисков.</w:t>
      </w:r>
    </w:p>
    <w:p w14:paraId="02EFD3BB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Возможность подключения батареи аварийного питания.</w:t>
      </w:r>
    </w:p>
    <w:p w14:paraId="459A68BA" w14:textId="77777777" w:rsidR="006462D6" w:rsidRPr="006462D6" w:rsidRDefault="00A77418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>
        <w:rPr>
          <w:rFonts w:ascii="Times New Roman" w:eastAsia="Calibri" w:hAnsi="Times New Roman" w:cs="Times New Roman"/>
          <w:sz w:val="16"/>
          <w:szCs w:val="20"/>
          <w:lang w:eastAsia="ar-SA"/>
        </w:rPr>
        <w:t>Корпус, т</w:t>
      </w:r>
      <w:r w:rsidR="006462D6"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ип корпуса </w:t>
      </w:r>
      <w:proofErr w:type="spellStart"/>
      <w:r w:rsidR="006462D6"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Tower</w:t>
      </w:r>
      <w:proofErr w:type="spellEnd"/>
      <w:r w:rsidR="006462D6"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;</w:t>
      </w:r>
    </w:p>
    <w:p w14:paraId="4FB07F77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Внешних отсеков 3,5 дюйма - 6 для SAS/SATA HDD с возможностью горячей замены;</w:t>
      </w:r>
    </w:p>
    <w:p w14:paraId="4116C52F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Охлаждение корпуса - 3 вентилятора</w:t>
      </w:r>
    </w:p>
    <w:p w14:paraId="21976475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Блоки питания:</w:t>
      </w:r>
    </w:p>
    <w:p w14:paraId="47F5A1D0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Система питания с резервированием;</w:t>
      </w:r>
    </w:p>
    <w:p w14:paraId="354D8314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Количество блоков питания в системе питания сервера - 2;</w:t>
      </w:r>
    </w:p>
    <w:p w14:paraId="79AA59EC" w14:textId="77777777" w:rsidR="006462D6" w:rsidRPr="006462D6" w:rsidRDefault="006462D6" w:rsidP="006462D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462D6">
        <w:rPr>
          <w:rFonts w:ascii="Times New Roman" w:eastAsia="Calibri" w:hAnsi="Times New Roman" w:cs="Times New Roman"/>
          <w:sz w:val="16"/>
          <w:szCs w:val="20"/>
          <w:lang w:eastAsia="ar-SA"/>
        </w:rPr>
        <w:t>Мощность каждого блока питания 750 Вт;</w:t>
      </w:r>
    </w:p>
    <w:p w14:paraId="1748B3C4" w14:textId="77777777" w:rsidR="00A77418" w:rsidRDefault="00D83A53" w:rsidP="00A00849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18"/>
        </w:rPr>
        <w:t>П</w:t>
      </w:r>
      <w:r w:rsidR="006462D6" w:rsidRPr="006462D6">
        <w:rPr>
          <w:rFonts w:ascii="Times New Roman" w:eastAsia="Calibri" w:hAnsi="Times New Roman" w:cs="Times New Roman"/>
          <w:b/>
          <w:sz w:val="18"/>
        </w:rPr>
        <w:t xml:space="preserve">роизводитель: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ООО «Оргтехника-98», г. Ростов-на-Дону, ул. Безбалка, д. 294, тел. (863) 291-00-34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Д</w:t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ата проведения тестирования: </w:t>
      </w:r>
      <w:r w:rsidR="00576CB8" w:rsidRPr="00576CB8">
        <w:rPr>
          <w:rFonts w:ascii="Times New Roman" w:eastAsia="Times New Roman" w:hAnsi="Times New Roman" w:cs="Times New Roman"/>
          <w:sz w:val="18"/>
          <w:szCs w:val="24"/>
          <w:lang w:eastAsia="ru-RU"/>
        </w:rPr>
        <w:t>12</w:t>
      </w:r>
      <w:r w:rsidR="006462D6" w:rsidRPr="00576CB8">
        <w:rPr>
          <w:rFonts w:ascii="Times New Roman" w:eastAsia="Times New Roman" w:hAnsi="Times New Roman" w:cs="Times New Roman"/>
          <w:sz w:val="18"/>
          <w:szCs w:val="24"/>
          <w:lang w:eastAsia="ru-RU"/>
        </w:rPr>
        <w:t>.05.2017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Д</w:t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ата продажи: </w:t>
      </w:r>
      <w:r w:rsidR="00576CB8" w:rsidRPr="00576CB8"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  <w:r w:rsidR="00576CB8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="00576CB8" w:rsidRPr="00576CB8">
        <w:rPr>
          <w:rFonts w:ascii="Times New Roman" w:eastAsia="Times New Roman" w:hAnsi="Times New Roman" w:cs="Times New Roman"/>
          <w:sz w:val="18"/>
          <w:szCs w:val="24"/>
          <w:lang w:eastAsia="ru-RU"/>
        </w:rPr>
        <w:t>.05.2017</w:t>
      </w:r>
      <w:r w:rsidR="00E42B46">
        <w:rPr>
          <w:rFonts w:ascii="Times New Roman" w:eastAsia="Times New Roman" w:hAnsi="Times New Roman" w:cs="Times New Roman"/>
          <w:sz w:val="18"/>
          <w:szCs w:val="24"/>
          <w:lang w:eastAsia="ru-RU"/>
        </w:rPr>
        <w:t>г.</w:t>
      </w:r>
      <w:r w:rsidR="00576CB8" w:rsidRPr="00E42B46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У</w:t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словия гарантийного, послегарантийного обслуживания:</w:t>
      </w:r>
      <w:r w:rsid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Гарантийный срок исчисляется с момента передачи Товара Заказчику. Гарантийный срок на поставляемый товар составляет 12 (двенадцать) месяцев с даты подписания Заказчиком Акта сдачи-приемки Товара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6462D6" w:rsidRPr="006462D6">
        <w:t xml:space="preserve">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В период действия гарантийного срока Поставщиком осуществляется гарантийное обслуживание Товара без дополнительной оплаты со стороны Заказчика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6462D6" w:rsidRPr="006462D6">
        <w:t xml:space="preserve">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В случае обнаружения недостатков Товара в течение гарантийного срока, Заказчик вправе потребовать от Поставщика безвозмездного устранения таких недостатков. При этом Заказчик обязан известить Поставщика в письменной форме о нарушении последним условий настоящего контракта о качестве Товара в 14 (четырнадцати) </w:t>
      </w:r>
      <w:proofErr w:type="spellStart"/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дневный</w:t>
      </w:r>
      <w:proofErr w:type="spellEnd"/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срок с момента обнаружения недостатков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6462D6" w:rsidRPr="006462D6">
        <w:t xml:space="preserve">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Поставщик обязан устранить обнаруженные Заказчиком недостатки Товара в срок 5 (пять) дней с момента предъявления Заказчиком соответствующего требования в письменной форме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14:paraId="5B251196" w14:textId="77777777" w:rsidR="00563A59" w:rsidRDefault="00A77418" w:rsidP="006462D6"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lastRenderedPageBreak/>
        <w:t>У</w:t>
      </w:r>
      <w:r w:rsidR="000875B4" w:rsidRPr="000875B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никальный идентификационный номер:</w:t>
      </w:r>
      <w:r w:rsidR="000875B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ЦБ-40/1</w:t>
      </w:r>
      <w:r w:rsidR="006462D6" w:rsidRPr="006462D6">
        <w:br/>
      </w:r>
    </w:p>
    <w:p w14:paraId="382087DA" w14:textId="62D3F74D" w:rsidR="00D83A53" w:rsidRDefault="00DB4950" w:rsidP="006462D6">
      <w:pPr>
        <w:rPr>
          <w:rFonts w:ascii="Times New Roman" w:eastAsia="Times New Roman" w:hAnsi="Times New Roman" w:cs="Times New Roman"/>
          <w:color w:val="00B0F0"/>
          <w:sz w:val="18"/>
          <w:szCs w:val="24"/>
          <w:lang w:eastAsia="ru-RU"/>
        </w:rPr>
      </w:pPr>
      <w:hyperlink r:id="rId5" w:history="1">
        <w:r w:rsidR="00D83A53"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Комплект программного обеспечения</w:t>
        </w:r>
        <w:r w:rsidR="00453F45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 и</w:t>
        </w:r>
        <w:r w:rsidR="00D83A53"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 драйверы устройств</w:t>
        </w:r>
      </w:hyperlink>
    </w:p>
    <w:p w14:paraId="5308804C" w14:textId="0018709A" w:rsidR="00A22820" w:rsidRDefault="00DB4950" w:rsidP="00A22820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6" w:history="1">
        <w:r w:rsidR="003A412D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Инструкция по эксплуатации серия </w:t>
        </w:r>
        <w:proofErr w:type="spellStart"/>
        <w:r w:rsidR="003A412D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Dynamic</w:t>
        </w:r>
        <w:proofErr w:type="spellEnd"/>
      </w:hyperlink>
    </w:p>
    <w:p w14:paraId="082ED61B" w14:textId="75EA600E" w:rsidR="00A22820" w:rsidRDefault="00DB4950" w:rsidP="00A22820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7" w:history="1">
        <w:r w:rsidR="00A22820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Проделанные ремонтные работы</w:t>
        </w:r>
      </w:hyperlink>
    </w:p>
    <w:p w14:paraId="07D86BE8" w14:textId="1A1B0C21" w:rsidR="00A22820" w:rsidRPr="006A2203" w:rsidRDefault="00A22820" w:rsidP="00A22820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83A53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 возникновении технических неисправностей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подайте </w:t>
      </w:r>
      <w:hyperlink r:id="rId8" w:history="1">
        <w:r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заявку</w:t>
        </w:r>
      </w:hyperlink>
      <w:bookmarkStart w:id="0" w:name="_GoBack"/>
      <w:bookmarkEnd w:id="0"/>
    </w:p>
    <w:p w14:paraId="14B04933" w14:textId="77777777" w:rsidR="00576CB8" w:rsidRPr="006A2203" w:rsidRDefault="00576CB8" w:rsidP="00A22820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9F4D98E" w14:textId="77777777" w:rsidR="00576CB8" w:rsidRPr="00576CB8" w:rsidRDefault="00576CB8" w:rsidP="00576CB8">
      <w:pPr>
        <w:rPr>
          <w:rStyle w:val="a3"/>
          <w:rFonts w:ascii="Times New Roman" w:eastAsia="Times New Roman" w:hAnsi="Times New Roman" w:cs="Times New Roman"/>
          <w:sz w:val="18"/>
          <w:szCs w:val="24"/>
          <w:u w:val="none"/>
          <w:lang w:eastAsia="ru-RU"/>
        </w:rPr>
      </w:pPr>
      <w:r w:rsidRPr="00576CB8">
        <w:rPr>
          <w:rStyle w:val="a3"/>
          <w:rFonts w:ascii="Times New Roman" w:eastAsia="Times New Roman" w:hAnsi="Times New Roman" w:cs="Times New Roman"/>
          <w:sz w:val="18"/>
          <w:szCs w:val="24"/>
          <w:u w:val="none"/>
          <w:lang w:eastAsia="ru-RU"/>
        </w:rPr>
        <w:t xml:space="preserve">* - </w:t>
      </w:r>
      <w:r>
        <w:rPr>
          <w:rStyle w:val="a3"/>
          <w:rFonts w:ascii="Times New Roman" w:eastAsia="Times New Roman" w:hAnsi="Times New Roman" w:cs="Times New Roman"/>
          <w:sz w:val="18"/>
          <w:szCs w:val="24"/>
          <w:u w:val="none"/>
          <w:lang w:eastAsia="ru-RU"/>
        </w:rPr>
        <w:t xml:space="preserve">Дата продажи может варьироваться в зависимости от даты приемки оборудования заказчиком, но не более чем на 7 рабочих дней </w:t>
      </w:r>
    </w:p>
    <w:p w14:paraId="514B06FC" w14:textId="77777777" w:rsidR="003A412D" w:rsidRPr="003A412D" w:rsidRDefault="003A412D" w:rsidP="003A412D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3A412D" w:rsidRPr="003A412D" w:rsidSect="006462D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51D"/>
    <w:multiLevelType w:val="hybridMultilevel"/>
    <w:tmpl w:val="9EE8BE54"/>
    <w:lvl w:ilvl="0" w:tplc="04190001">
      <w:start w:val="42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3731"/>
    <w:multiLevelType w:val="hybridMultilevel"/>
    <w:tmpl w:val="2EB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3"/>
    <w:rsid w:val="0008216B"/>
    <w:rsid w:val="000875B4"/>
    <w:rsid w:val="0010101C"/>
    <w:rsid w:val="00252FF7"/>
    <w:rsid w:val="00320437"/>
    <w:rsid w:val="00353603"/>
    <w:rsid w:val="003A412D"/>
    <w:rsid w:val="00453F45"/>
    <w:rsid w:val="005165E7"/>
    <w:rsid w:val="00563A59"/>
    <w:rsid w:val="00576CB8"/>
    <w:rsid w:val="006462D6"/>
    <w:rsid w:val="006A2203"/>
    <w:rsid w:val="00755E20"/>
    <w:rsid w:val="00926EED"/>
    <w:rsid w:val="009C75CF"/>
    <w:rsid w:val="00A00849"/>
    <w:rsid w:val="00A22820"/>
    <w:rsid w:val="00A75817"/>
    <w:rsid w:val="00A77418"/>
    <w:rsid w:val="00BC18FD"/>
    <w:rsid w:val="00D4589F"/>
    <w:rsid w:val="00D83A53"/>
    <w:rsid w:val="00DB4950"/>
    <w:rsid w:val="00E42B46"/>
    <w:rsid w:val="00ED66E0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1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3A5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-s-group.ru/servisnoe-obsluzhivanie/dlya-uszn-tselinskogo-rayona.php" TargetMode="External"/><Relationship Id="rId6" Type="http://schemas.openxmlformats.org/officeDocument/2006/relationships/hyperlink" Target="https://d-s-group.ru/servisnoe-obsluzhivanie/dlya-uszn-tselinskogo-rayona.php" TargetMode="External"/><Relationship Id="rId7" Type="http://schemas.openxmlformats.org/officeDocument/2006/relationships/hyperlink" Target="https://d-s-group.ru/servisnoe-obsluzhivanie/dlya-uszn-tselinskogo-rayona.php" TargetMode="External"/><Relationship Id="rId8" Type="http://schemas.openxmlformats.org/officeDocument/2006/relationships/hyperlink" Target="https://d-s-group.ru/servisnoe-obsluzhivani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Сухов</cp:lastModifiedBy>
  <cp:revision>16</cp:revision>
  <dcterms:created xsi:type="dcterms:W3CDTF">2017-05-02T13:09:00Z</dcterms:created>
  <dcterms:modified xsi:type="dcterms:W3CDTF">2017-05-19T08:30:00Z</dcterms:modified>
</cp:coreProperties>
</file>